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832" w:rsidRPr="00CD00D3" w:rsidRDefault="006D0832" w:rsidP="005754B4">
      <w:pPr>
        <w:rPr>
          <w:sz w:val="20"/>
          <w:szCs w:val="20"/>
          <w:lang w:val="en-US"/>
        </w:rPr>
      </w:pPr>
      <w:r w:rsidRPr="00CD00D3">
        <w:rPr>
          <w:sz w:val="20"/>
          <w:szCs w:val="20"/>
          <w:lang w:val="en-US"/>
        </w:rPr>
        <w:t>XV</w:t>
      </w:r>
      <w:r w:rsidR="00A85C35">
        <w:rPr>
          <w:sz w:val="20"/>
          <w:szCs w:val="20"/>
          <w:lang w:val="en-US"/>
        </w:rPr>
        <w:t>I</w:t>
      </w:r>
      <w:r w:rsidR="0080270D">
        <w:rPr>
          <w:sz w:val="20"/>
          <w:szCs w:val="20"/>
          <w:lang w:val="en-US"/>
        </w:rPr>
        <w:t>I</w:t>
      </w:r>
      <w:r w:rsidRPr="00CD00D3">
        <w:rPr>
          <w:sz w:val="20"/>
          <w:szCs w:val="20"/>
          <w:lang w:val="en-US"/>
        </w:rPr>
        <w:t xml:space="preserve"> Symposium in Pesticide Chemistry</w:t>
      </w:r>
      <w:r w:rsidR="008B42A3">
        <w:rPr>
          <w:sz w:val="20"/>
          <w:szCs w:val="20"/>
          <w:lang w:val="en-US"/>
        </w:rPr>
        <w:t xml:space="preserve"> </w:t>
      </w:r>
    </w:p>
    <w:p w:rsidR="006D0832" w:rsidRPr="00CD00D3" w:rsidRDefault="005754B4" w:rsidP="005754B4">
      <w:pPr>
        <w:rPr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8A546" wp14:editId="2039103A">
                <wp:simplePos x="0" y="0"/>
                <wp:positionH relativeFrom="column">
                  <wp:posOffset>17145</wp:posOffset>
                </wp:positionH>
                <wp:positionV relativeFrom="paragraph">
                  <wp:posOffset>140335</wp:posOffset>
                </wp:positionV>
                <wp:extent cx="4686300" cy="0"/>
                <wp:effectExtent l="50800" t="25400" r="63500" b="10160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75B7A2" id="Connettore 1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11.05pt" to="370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" strokeweight=".25pt">
                <v:shadow on="t" color="black" opacity="24903f" origin=",.5" offset="0,.55556mm"/>
              </v:line>
            </w:pict>
          </mc:Fallback>
        </mc:AlternateContent>
      </w:r>
    </w:p>
    <w:p w:rsidR="006D0832" w:rsidRPr="00CD00D3" w:rsidRDefault="006D0832" w:rsidP="005754B4">
      <w:pPr>
        <w:rPr>
          <w:lang w:val="en-US"/>
        </w:rPr>
      </w:pPr>
    </w:p>
    <w:p w:rsidR="00366424" w:rsidRPr="00366424" w:rsidRDefault="00366424" w:rsidP="00366424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val="en-CA" w:eastAsia="en-US"/>
        </w:rPr>
      </w:pPr>
      <w:r w:rsidRPr="00366424">
        <w:rPr>
          <w:b/>
          <w:sz w:val="32"/>
          <w:szCs w:val="32"/>
          <w:lang w:val="en-US"/>
        </w:rPr>
        <w:t xml:space="preserve">Studying the effects of </w:t>
      </w:r>
      <w:proofErr w:type="spellStart"/>
      <w:r w:rsidRPr="00366424">
        <w:rPr>
          <w:b/>
          <w:sz w:val="32"/>
          <w:szCs w:val="32"/>
          <w:lang w:val="en-US"/>
        </w:rPr>
        <w:t>trifloxystrobin</w:t>
      </w:r>
      <w:proofErr w:type="spellEnd"/>
      <w:r w:rsidRPr="00366424">
        <w:rPr>
          <w:b/>
          <w:sz w:val="32"/>
          <w:szCs w:val="32"/>
          <w:lang w:val="en-US"/>
        </w:rPr>
        <w:t xml:space="preserve"> and its main soil metabolite on soil microbes using advanced culture-independent approaches</w:t>
      </w:r>
    </w:p>
    <w:p w:rsidR="005D74EE" w:rsidRPr="005D74EE" w:rsidRDefault="005D74EE" w:rsidP="005D74EE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val="en-CA" w:eastAsia="en-US"/>
        </w:rPr>
      </w:pPr>
    </w:p>
    <w:p w:rsidR="006D0832" w:rsidRPr="008848CE" w:rsidRDefault="005D74EE" w:rsidP="005D74EE">
      <w:pPr>
        <w:pStyle w:val="PlainText"/>
        <w:rPr>
          <w:rFonts w:ascii="Times New Roman" w:hAnsi="Times New Roman" w:cs="Times New Roman"/>
          <w:i/>
          <w:sz w:val="24"/>
          <w:szCs w:val="24"/>
          <w:lang w:val="en-CA"/>
        </w:rPr>
      </w:pPr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>Nicoleta Alina Suciu</w:t>
      </w:r>
      <w:r w:rsidRPr="008848CE">
        <w:rPr>
          <w:rFonts w:ascii="Times New Roman" w:hAnsi="Times New Roman" w:cs="Times New Roman"/>
          <w:i/>
          <w:sz w:val="24"/>
          <w:szCs w:val="24"/>
          <w:vertAlign w:val="superscript"/>
          <w:lang w:val="en-CA"/>
        </w:rPr>
        <w:t xml:space="preserve"> </w:t>
      </w:r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 xml:space="preserve">, Andrea Ferrarini, Edoardo Puglisi, </w:t>
      </w:r>
      <w:proofErr w:type="spellStart"/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>Sotirios</w:t>
      </w:r>
      <w:proofErr w:type="spellEnd"/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 xml:space="preserve"> </w:t>
      </w:r>
      <w:proofErr w:type="spellStart"/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>Vasileiadis</w:t>
      </w:r>
      <w:proofErr w:type="spellEnd"/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 xml:space="preserve">, </w:t>
      </w:r>
      <w:proofErr w:type="spellStart"/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>Chrisostomos</w:t>
      </w:r>
      <w:proofErr w:type="spellEnd"/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 xml:space="preserve"> </w:t>
      </w:r>
      <w:proofErr w:type="spellStart"/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>Oplos</w:t>
      </w:r>
      <w:proofErr w:type="spellEnd"/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 xml:space="preserve">, Flavio </w:t>
      </w:r>
      <w:proofErr w:type="spellStart"/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>Fornasier</w:t>
      </w:r>
      <w:proofErr w:type="spellEnd"/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>,</w:t>
      </w:r>
      <w:r w:rsidRPr="008848CE">
        <w:rPr>
          <w:rFonts w:ascii="Times New Roman" w:eastAsia="MS PGothic" w:hAnsi="Times New Roman" w:cs="Times New Roman"/>
          <w:bCs/>
          <w:i/>
          <w:color w:val="FFFFFF"/>
          <w:kern w:val="24"/>
          <w:sz w:val="24"/>
          <w:szCs w:val="24"/>
          <w:lang w:val="en-CA" w:eastAsia="it-IT"/>
        </w:rPr>
        <w:t xml:space="preserve"> </w:t>
      </w:r>
      <w:proofErr w:type="spellStart"/>
      <w:r w:rsidRPr="008848CE">
        <w:rPr>
          <w:rFonts w:ascii="Times New Roman" w:hAnsi="Times New Roman" w:cs="Times New Roman"/>
          <w:bCs/>
          <w:i/>
          <w:sz w:val="24"/>
          <w:szCs w:val="24"/>
          <w:lang w:val="en-CA"/>
        </w:rPr>
        <w:t>Sławomir</w:t>
      </w:r>
      <w:proofErr w:type="spellEnd"/>
      <w:r w:rsidRPr="008848CE">
        <w:rPr>
          <w:rFonts w:ascii="Times New Roman" w:hAnsi="Times New Roman" w:cs="Times New Roman"/>
          <w:bCs/>
          <w:i/>
          <w:sz w:val="24"/>
          <w:szCs w:val="24"/>
          <w:lang w:val="en-CA"/>
        </w:rPr>
        <w:t xml:space="preserve"> </w:t>
      </w:r>
      <w:proofErr w:type="spellStart"/>
      <w:r w:rsidRPr="008848CE">
        <w:rPr>
          <w:rFonts w:ascii="Times New Roman" w:hAnsi="Times New Roman" w:cs="Times New Roman"/>
          <w:bCs/>
          <w:i/>
          <w:sz w:val="24"/>
          <w:szCs w:val="24"/>
          <w:lang w:val="en-CA"/>
        </w:rPr>
        <w:t>Sułowicz</w:t>
      </w:r>
      <w:proofErr w:type="spellEnd"/>
      <w:r w:rsidRPr="008848CE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en-CA"/>
        </w:rPr>
        <w:t xml:space="preserve"> </w:t>
      </w:r>
      <w:r w:rsidRPr="008848CE">
        <w:rPr>
          <w:rFonts w:ascii="Times New Roman" w:hAnsi="Times New Roman" w:cs="Times New Roman"/>
          <w:bCs/>
          <w:i/>
          <w:sz w:val="24"/>
          <w:szCs w:val="24"/>
          <w:lang w:val="en-CA"/>
        </w:rPr>
        <w:t>,</w:t>
      </w:r>
      <w:r w:rsidR="008848CE" w:rsidRPr="008848CE">
        <w:rPr>
          <w:rFonts w:ascii="Times New Roman" w:hAnsi="Times New Roman" w:cs="Times New Roman"/>
          <w:bCs/>
          <w:i/>
          <w:sz w:val="24"/>
          <w:szCs w:val="24"/>
          <w:lang w:val="en-CA"/>
        </w:rPr>
        <w:t xml:space="preserve"> </w:t>
      </w:r>
      <w:r w:rsidR="00366424" w:rsidRPr="008848CE">
        <w:rPr>
          <w:rFonts w:ascii="Times New Roman" w:hAnsi="Times New Roman" w:cs="Times New Roman"/>
          <w:bCs/>
          <w:i/>
          <w:sz w:val="24"/>
          <w:szCs w:val="24"/>
          <w:lang w:val="en-CA"/>
        </w:rPr>
        <w:t xml:space="preserve">Luigi Lucini, </w:t>
      </w:r>
      <w:r w:rsidRPr="008848CE">
        <w:rPr>
          <w:rFonts w:ascii="Times New Roman" w:hAnsi="Times New Roman" w:cs="Times New Roman"/>
          <w:bCs/>
          <w:i/>
          <w:sz w:val="24"/>
          <w:szCs w:val="24"/>
          <w:lang w:val="en-CA"/>
        </w:rPr>
        <w:t xml:space="preserve"> </w:t>
      </w:r>
      <w:r w:rsidRPr="008848CE">
        <w:rPr>
          <w:rFonts w:ascii="Times New Roman" w:hAnsi="Times New Roman" w:cs="Times New Roman"/>
          <w:i/>
          <w:sz w:val="24"/>
          <w:szCs w:val="24"/>
          <w:lang w:val="en-CA"/>
        </w:rPr>
        <w:t>Dimitrios G. Karpouzas, Marco Trevisan</w:t>
      </w:r>
      <w:r w:rsidRPr="008848CE">
        <w:rPr>
          <w:lang w:val="en-CA"/>
        </w:rPr>
        <w:tab/>
      </w:r>
    </w:p>
    <w:p w:rsidR="006D0832" w:rsidRPr="005D74EE" w:rsidRDefault="006D0832" w:rsidP="005754B4">
      <w:pPr>
        <w:rPr>
          <w:lang w:val="en-CA"/>
        </w:rPr>
      </w:pPr>
    </w:p>
    <w:p w:rsidR="006D0832" w:rsidRPr="005D74EE" w:rsidRDefault="005D74EE" w:rsidP="005754B4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13FCF" wp14:editId="1A19E136">
                <wp:simplePos x="0" y="0"/>
                <wp:positionH relativeFrom="column">
                  <wp:posOffset>1591310</wp:posOffset>
                </wp:positionH>
                <wp:positionV relativeFrom="paragraph">
                  <wp:posOffset>38735</wp:posOffset>
                </wp:positionV>
                <wp:extent cx="2317750" cy="1077595"/>
                <wp:effectExtent l="0" t="0" r="0" b="8255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107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0D3" w:rsidRPr="005D74EE" w:rsidRDefault="005D74EE" w:rsidP="006D0832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74EE">
                              <w:rPr>
                                <w:i/>
                                <w:sz w:val="18"/>
                                <w:szCs w:val="18"/>
                              </w:rPr>
                              <w:t>Presenter</w:t>
                            </w:r>
                            <w:proofErr w:type="spellEnd"/>
                            <w:r w:rsidRPr="005D74E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Nicoleta Alina </w:t>
                            </w:r>
                            <w:proofErr w:type="spellStart"/>
                            <w:r w:rsidRPr="005D74EE">
                              <w:rPr>
                                <w:i/>
                                <w:sz w:val="18"/>
                                <w:szCs w:val="18"/>
                              </w:rPr>
                              <w:t>Suciu</w:t>
                            </w:r>
                            <w:proofErr w:type="spellEnd"/>
                          </w:p>
                          <w:p w:rsidR="00A85C35" w:rsidRDefault="00A85C35" w:rsidP="005D74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DiSTAS </w:t>
                            </w:r>
                          </w:p>
                          <w:p w:rsidR="005D74EE" w:rsidRPr="003D20D1" w:rsidRDefault="005D74EE" w:rsidP="005D74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20D1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Università Cattolica del Sacro Cuore</w:t>
                            </w:r>
                            <w:r w:rsidRPr="003D20D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D74EE" w:rsidRDefault="005D74EE" w:rsidP="005D74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20D1">
                              <w:rPr>
                                <w:sz w:val="18"/>
                                <w:szCs w:val="18"/>
                              </w:rPr>
                              <w:t>Via E. Parmense 84</w:t>
                            </w:r>
                          </w:p>
                          <w:p w:rsidR="00A85C35" w:rsidRDefault="00A85C35" w:rsidP="005D74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Piacenza-Italy</w:t>
                            </w:r>
                          </w:p>
                          <w:p w:rsidR="005D74EE" w:rsidRPr="0080270D" w:rsidRDefault="005D74EE" w:rsidP="005D74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0270D">
                              <w:rPr>
                                <w:sz w:val="18"/>
                                <w:szCs w:val="18"/>
                              </w:rPr>
                              <w:t>nicoleta.suciu@unicatt.it</w:t>
                            </w:r>
                          </w:p>
                          <w:p w:rsidR="005D74EE" w:rsidRPr="0080270D" w:rsidRDefault="005D74EE" w:rsidP="005D74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74EE" w:rsidRPr="0080270D" w:rsidRDefault="005D74EE" w:rsidP="005D74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D74EE" w:rsidRPr="005D74EE" w:rsidRDefault="005D74EE" w:rsidP="005D74EE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D74EE">
                              <w:rPr>
                                <w:sz w:val="18"/>
                                <w:szCs w:val="18"/>
                                <w:lang w:val="en-US"/>
                              </w:rPr>
                              <w:t>Piacenza – Italy</w:t>
                            </w:r>
                          </w:p>
                          <w:p w:rsidR="00CD00D3" w:rsidRPr="00CD00D3" w:rsidRDefault="00CD00D3" w:rsidP="00CD00D3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D00D3">
                              <w:rPr>
                                <w:sz w:val="18"/>
                                <w:szCs w:val="18"/>
                                <w:lang w:val="en-US"/>
                              </w:rPr>
                              <w:t>Email</w:t>
                            </w:r>
                          </w:p>
                          <w:p w:rsidR="00CD00D3" w:rsidRPr="00CD00D3" w:rsidRDefault="00CD00D3" w:rsidP="006D0832">
                            <w:pPr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6D0832" w:rsidRPr="00CD00D3" w:rsidRDefault="006D083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13FCF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125.3pt;margin-top:3.05pt;width:182.5pt;height:8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" filled="f" stroked="f">
                <v:textbox>
                  <w:txbxContent>
                    <w:p w:rsidR="00CD00D3" w:rsidRPr="005D74EE" w:rsidRDefault="005D74EE" w:rsidP="006D0832">
                      <w:pPr>
                        <w:rPr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5D74EE">
                        <w:rPr>
                          <w:i/>
                          <w:sz w:val="18"/>
                          <w:szCs w:val="18"/>
                        </w:rPr>
                        <w:t>Presenter</w:t>
                      </w:r>
                      <w:proofErr w:type="spellEnd"/>
                      <w:r w:rsidRPr="005D74EE">
                        <w:rPr>
                          <w:i/>
                          <w:sz w:val="18"/>
                          <w:szCs w:val="18"/>
                        </w:rPr>
                        <w:t xml:space="preserve"> Nicoleta Alina </w:t>
                      </w:r>
                      <w:proofErr w:type="spellStart"/>
                      <w:r w:rsidRPr="005D74EE">
                        <w:rPr>
                          <w:i/>
                          <w:sz w:val="18"/>
                          <w:szCs w:val="18"/>
                        </w:rPr>
                        <w:t>Suciu</w:t>
                      </w:r>
                      <w:proofErr w:type="spellEnd"/>
                    </w:p>
                    <w:p w:rsidR="00A85C35" w:rsidRDefault="00A85C35" w:rsidP="005D74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DiSTAS </w:t>
                      </w:r>
                    </w:p>
                    <w:p w:rsidR="005D74EE" w:rsidRPr="003D20D1" w:rsidRDefault="005D74EE" w:rsidP="005D74EE">
                      <w:pPr>
                        <w:rPr>
                          <w:sz w:val="18"/>
                          <w:szCs w:val="18"/>
                        </w:rPr>
                      </w:pPr>
                      <w:r w:rsidRPr="003D20D1">
                        <w:rPr>
                          <w:sz w:val="20"/>
                          <w:szCs w:val="20"/>
                          <w:lang w:eastAsia="ja-JP"/>
                        </w:rPr>
                        <w:t>Università Cattolica del Sacro Cuore</w:t>
                      </w:r>
                      <w:r w:rsidRPr="003D20D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5D74EE" w:rsidRDefault="005D74EE" w:rsidP="005D74EE">
                      <w:pPr>
                        <w:rPr>
                          <w:sz w:val="18"/>
                          <w:szCs w:val="18"/>
                        </w:rPr>
                      </w:pPr>
                      <w:r w:rsidRPr="003D20D1">
                        <w:rPr>
                          <w:sz w:val="18"/>
                          <w:szCs w:val="18"/>
                        </w:rPr>
                        <w:t>Via E. Parmense 84</w:t>
                      </w:r>
                    </w:p>
                    <w:p w:rsidR="00A85C35" w:rsidRDefault="00A85C35" w:rsidP="005D74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Piacenza-Italy</w:t>
                      </w:r>
                    </w:p>
                    <w:p w:rsidR="005D74EE" w:rsidRPr="0080270D" w:rsidRDefault="005D74EE" w:rsidP="005D74EE">
                      <w:pPr>
                        <w:rPr>
                          <w:sz w:val="18"/>
                          <w:szCs w:val="18"/>
                        </w:rPr>
                      </w:pPr>
                      <w:r w:rsidRPr="0080270D">
                        <w:rPr>
                          <w:sz w:val="18"/>
                          <w:szCs w:val="18"/>
                        </w:rPr>
                        <w:t>nicoleta.suciu@unicatt.it</w:t>
                      </w:r>
                    </w:p>
                    <w:p w:rsidR="005D74EE" w:rsidRPr="0080270D" w:rsidRDefault="005D74EE" w:rsidP="005D74E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D74EE" w:rsidRPr="0080270D" w:rsidRDefault="005D74EE" w:rsidP="005D74E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D74EE" w:rsidRPr="005D74EE" w:rsidRDefault="005D74EE" w:rsidP="005D74EE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D74EE">
                        <w:rPr>
                          <w:sz w:val="18"/>
                          <w:szCs w:val="18"/>
                          <w:lang w:val="en-US"/>
                        </w:rPr>
                        <w:t>Piacenza – Italy</w:t>
                      </w:r>
                    </w:p>
                    <w:p w:rsidR="00CD00D3" w:rsidRPr="00CD00D3" w:rsidRDefault="00CD00D3" w:rsidP="00CD00D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D00D3">
                        <w:rPr>
                          <w:sz w:val="18"/>
                          <w:szCs w:val="18"/>
                          <w:lang w:val="en-US"/>
                        </w:rPr>
                        <w:t>Email</w:t>
                      </w:r>
                    </w:p>
                    <w:p w:rsidR="00CD00D3" w:rsidRPr="00CD00D3" w:rsidRDefault="00CD00D3" w:rsidP="006D0832">
                      <w:pPr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</w:p>
                    <w:p w:rsidR="006D0832" w:rsidRPr="00CD00D3" w:rsidRDefault="006D083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297095" cy="1296000"/>
            <wp:effectExtent l="0" t="0" r="0" b="0"/>
            <wp:docPr id="5" name="Immagine 5" descr="C:\Users\nicoleta.suciu\Pictures\Pictures\WSspeakersIN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oleta.suciu\Pictures\Pictures\WSspeakersIN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55" r="14232"/>
                    <a:stretch/>
                  </pic:blipFill>
                  <pic:spPr bwMode="auto">
                    <a:xfrm>
                      <a:off x="0" y="0"/>
                      <a:ext cx="1297095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4562" w:rsidRDefault="00DE4562" w:rsidP="00C34111">
      <w:pPr>
        <w:jc w:val="both"/>
        <w:rPr>
          <w:b/>
          <w:sz w:val="22"/>
          <w:szCs w:val="22"/>
          <w:lang w:val="en-US"/>
        </w:rPr>
      </w:pPr>
    </w:p>
    <w:p w:rsidR="006D0832" w:rsidRPr="00CD00D3" w:rsidRDefault="005D74EE" w:rsidP="00C34111">
      <w:pPr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OBJECTIVES</w:t>
      </w:r>
    </w:p>
    <w:p w:rsidR="00A85C35" w:rsidRDefault="00934E35" w:rsidP="00521C93">
      <w:pPr>
        <w:pStyle w:val="ListParagraph"/>
        <w:numPr>
          <w:ilvl w:val="0"/>
          <w:numId w:val="6"/>
        </w:numPr>
        <w:ind w:left="284" w:hanging="284"/>
        <w:rPr>
          <w:sz w:val="22"/>
          <w:szCs w:val="22"/>
          <w:lang w:val="en-US"/>
        </w:rPr>
      </w:pPr>
      <w:r w:rsidRPr="00A85C35">
        <w:rPr>
          <w:sz w:val="22"/>
          <w:szCs w:val="22"/>
          <w:lang w:val="en-US"/>
        </w:rPr>
        <w:t xml:space="preserve">address associated knowledge gaps concerning the potential toxicity of </w:t>
      </w:r>
      <w:proofErr w:type="spellStart"/>
      <w:r w:rsidRPr="00A85C35">
        <w:rPr>
          <w:sz w:val="22"/>
          <w:szCs w:val="22"/>
          <w:lang w:val="en-US"/>
        </w:rPr>
        <w:t>trifloxystrobin</w:t>
      </w:r>
      <w:proofErr w:type="spellEnd"/>
      <w:r w:rsidR="00366424" w:rsidRPr="00A85C35">
        <w:rPr>
          <w:sz w:val="22"/>
          <w:szCs w:val="22"/>
          <w:lang w:val="en-US"/>
        </w:rPr>
        <w:t xml:space="preserve"> (TFX)</w:t>
      </w:r>
      <w:r w:rsidRPr="00A85C35">
        <w:rPr>
          <w:sz w:val="22"/>
          <w:szCs w:val="22"/>
          <w:lang w:val="en-US"/>
        </w:rPr>
        <w:t xml:space="preserve"> and CGA 321113 on the soil microbial community;</w:t>
      </w:r>
    </w:p>
    <w:p w:rsidR="00A85C35" w:rsidRDefault="00934E35" w:rsidP="00521C93">
      <w:pPr>
        <w:pStyle w:val="ListParagraph"/>
        <w:numPr>
          <w:ilvl w:val="0"/>
          <w:numId w:val="6"/>
        </w:numPr>
        <w:ind w:left="284" w:hanging="284"/>
        <w:rPr>
          <w:sz w:val="22"/>
          <w:szCs w:val="22"/>
          <w:lang w:val="en-US"/>
        </w:rPr>
      </w:pPr>
      <w:r w:rsidRPr="00A85C35">
        <w:rPr>
          <w:sz w:val="22"/>
          <w:szCs w:val="22"/>
          <w:lang w:val="en-US"/>
        </w:rPr>
        <w:t xml:space="preserve">assess soil microbial enzymatic activities </w:t>
      </w:r>
      <w:r w:rsidR="00366424" w:rsidRPr="00A85C35">
        <w:rPr>
          <w:sz w:val="22"/>
          <w:szCs w:val="22"/>
          <w:lang w:val="en-US"/>
        </w:rPr>
        <w:t>after TFX</w:t>
      </w:r>
      <w:r w:rsidRPr="00A85C35">
        <w:rPr>
          <w:sz w:val="22"/>
          <w:szCs w:val="22"/>
          <w:lang w:val="en-US"/>
        </w:rPr>
        <w:t xml:space="preserve"> application;</w:t>
      </w:r>
    </w:p>
    <w:p w:rsidR="00934E35" w:rsidRPr="00A85C35" w:rsidRDefault="00934E35" w:rsidP="00521C93">
      <w:pPr>
        <w:pStyle w:val="ListParagraph"/>
        <w:numPr>
          <w:ilvl w:val="0"/>
          <w:numId w:val="6"/>
        </w:numPr>
        <w:ind w:left="284" w:hanging="284"/>
        <w:rPr>
          <w:sz w:val="22"/>
          <w:szCs w:val="22"/>
          <w:lang w:val="en-US"/>
        </w:rPr>
      </w:pPr>
      <w:r w:rsidRPr="00A85C35">
        <w:rPr>
          <w:sz w:val="22"/>
          <w:szCs w:val="22"/>
          <w:lang w:val="en-US"/>
        </w:rPr>
        <w:t xml:space="preserve">assess </w:t>
      </w:r>
      <w:r w:rsidR="00DE4562" w:rsidRPr="00A85C35">
        <w:rPr>
          <w:sz w:val="22"/>
          <w:szCs w:val="22"/>
          <w:lang w:val="en-US"/>
        </w:rPr>
        <w:t xml:space="preserve">TFX </w:t>
      </w:r>
      <w:r w:rsidRPr="00A85C35">
        <w:rPr>
          <w:sz w:val="22"/>
          <w:szCs w:val="22"/>
          <w:lang w:val="en-US"/>
        </w:rPr>
        <w:t>dissipation and CGA 321113 formation/degradation in soil.</w:t>
      </w:r>
    </w:p>
    <w:p w:rsidR="006D0832" w:rsidRPr="00CD00D3" w:rsidRDefault="006D0832" w:rsidP="00C34111">
      <w:pPr>
        <w:jc w:val="both"/>
        <w:rPr>
          <w:lang w:val="en-US"/>
        </w:rPr>
      </w:pPr>
    </w:p>
    <w:p w:rsidR="00A500C2" w:rsidRDefault="00CD00D3" w:rsidP="00C34111">
      <w:pPr>
        <w:jc w:val="both"/>
        <w:rPr>
          <w:b/>
          <w:color w:val="FF0000"/>
          <w:sz w:val="22"/>
          <w:szCs w:val="22"/>
          <w:lang w:val="en-US"/>
        </w:rPr>
      </w:pPr>
      <w:r w:rsidRPr="00CD00D3">
        <w:rPr>
          <w:b/>
          <w:sz w:val="22"/>
          <w:szCs w:val="22"/>
          <w:lang w:val="en-US"/>
        </w:rPr>
        <w:t>HIGHLIGHTS</w:t>
      </w:r>
      <w:r>
        <w:rPr>
          <w:b/>
          <w:sz w:val="22"/>
          <w:szCs w:val="22"/>
          <w:lang w:val="en-US"/>
        </w:rPr>
        <w:t xml:space="preserve"> </w:t>
      </w:r>
      <w:r w:rsidR="006D0832" w:rsidRPr="00A500C2">
        <w:rPr>
          <w:b/>
          <w:color w:val="FF0000"/>
          <w:sz w:val="22"/>
          <w:szCs w:val="22"/>
          <w:lang w:val="en-US"/>
        </w:rPr>
        <w:t xml:space="preserve"> </w:t>
      </w:r>
    </w:p>
    <w:p w:rsidR="00A85C35" w:rsidRDefault="00366424" w:rsidP="00521C93">
      <w:pPr>
        <w:pStyle w:val="ListParagraph"/>
        <w:numPr>
          <w:ilvl w:val="0"/>
          <w:numId w:val="4"/>
        </w:numPr>
        <w:ind w:left="284" w:hanging="284"/>
        <w:rPr>
          <w:sz w:val="22"/>
          <w:szCs w:val="22"/>
          <w:lang w:val="en-US"/>
        </w:rPr>
      </w:pPr>
      <w:r w:rsidRPr="00A85C35">
        <w:rPr>
          <w:sz w:val="22"/>
          <w:szCs w:val="22"/>
          <w:lang w:val="en-US"/>
        </w:rPr>
        <w:t>I</w:t>
      </w:r>
      <w:r w:rsidR="00DE4562" w:rsidRPr="00A85C35">
        <w:rPr>
          <w:sz w:val="22"/>
          <w:szCs w:val="22"/>
          <w:lang w:val="en-US"/>
        </w:rPr>
        <w:t>dentification of TFX</w:t>
      </w:r>
      <w:r w:rsidRPr="00A85C35">
        <w:rPr>
          <w:sz w:val="22"/>
          <w:szCs w:val="22"/>
          <w:lang w:val="en-US"/>
        </w:rPr>
        <w:t xml:space="preserve"> and of its metabolite CGA 321113 was carried out via high r</w:t>
      </w:r>
      <w:r w:rsidR="00A85C35" w:rsidRPr="00A85C35">
        <w:rPr>
          <w:sz w:val="22"/>
          <w:szCs w:val="22"/>
          <w:lang w:val="en-US"/>
        </w:rPr>
        <w:t xml:space="preserve">esolution mass spectrometry </w:t>
      </w:r>
    </w:p>
    <w:p w:rsidR="00A85C35" w:rsidRDefault="00A85C35" w:rsidP="00521C93">
      <w:pPr>
        <w:pStyle w:val="ListParagraph"/>
        <w:numPr>
          <w:ilvl w:val="0"/>
          <w:numId w:val="4"/>
        </w:numPr>
        <w:ind w:left="284" w:hanging="284"/>
        <w:rPr>
          <w:sz w:val="22"/>
          <w:szCs w:val="22"/>
          <w:lang w:val="en-US"/>
        </w:rPr>
      </w:pPr>
      <w:r w:rsidRPr="00A85C35">
        <w:rPr>
          <w:sz w:val="22"/>
          <w:szCs w:val="22"/>
          <w:lang w:val="en-US"/>
        </w:rPr>
        <w:t>Confirmation of TFX and of its metabolite CGA 321113 was carried out</w:t>
      </w:r>
      <w:r w:rsidR="00366424" w:rsidRPr="00A85C35">
        <w:rPr>
          <w:sz w:val="22"/>
          <w:szCs w:val="22"/>
          <w:lang w:val="en-US"/>
        </w:rPr>
        <w:t xml:space="preserve"> by tandem mass spectrometry and molecular structure correlation;</w:t>
      </w:r>
    </w:p>
    <w:p w:rsidR="00A85C35" w:rsidRDefault="00366424" w:rsidP="00521C93">
      <w:pPr>
        <w:pStyle w:val="ListParagraph"/>
        <w:numPr>
          <w:ilvl w:val="0"/>
          <w:numId w:val="4"/>
        </w:numPr>
        <w:ind w:left="284" w:hanging="284"/>
        <w:rPr>
          <w:sz w:val="22"/>
          <w:szCs w:val="22"/>
          <w:lang w:val="en-US"/>
        </w:rPr>
      </w:pPr>
      <w:r w:rsidRPr="00A85C35">
        <w:rPr>
          <w:sz w:val="22"/>
          <w:szCs w:val="22"/>
          <w:lang w:val="en-US"/>
        </w:rPr>
        <w:t>Dissipation assessment revealed that DT</w:t>
      </w:r>
      <w:r w:rsidRPr="00A85C35">
        <w:rPr>
          <w:sz w:val="22"/>
          <w:szCs w:val="22"/>
          <w:vertAlign w:val="subscript"/>
          <w:lang w:val="en-US"/>
        </w:rPr>
        <w:t>50</w:t>
      </w:r>
      <w:r w:rsidRPr="00A85C35">
        <w:rPr>
          <w:sz w:val="22"/>
          <w:szCs w:val="22"/>
          <w:lang w:val="en-US"/>
        </w:rPr>
        <w:t xml:space="preserve"> of </w:t>
      </w:r>
      <w:r w:rsidR="00DE4562" w:rsidRPr="00A85C35">
        <w:rPr>
          <w:sz w:val="22"/>
          <w:szCs w:val="22"/>
          <w:lang w:val="en-US"/>
        </w:rPr>
        <w:t xml:space="preserve"> TFX </w:t>
      </w:r>
      <w:r w:rsidR="00A85C35">
        <w:rPr>
          <w:sz w:val="22"/>
          <w:szCs w:val="22"/>
          <w:lang w:val="en-US"/>
        </w:rPr>
        <w:t xml:space="preserve">in soil was less than 5 days </w:t>
      </w:r>
    </w:p>
    <w:p w:rsidR="00A85C35" w:rsidRDefault="00A85C35" w:rsidP="00521C93">
      <w:pPr>
        <w:pStyle w:val="ListParagraph"/>
        <w:numPr>
          <w:ilvl w:val="0"/>
          <w:numId w:val="4"/>
        </w:numPr>
        <w:ind w:left="284" w:hanging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="00366424" w:rsidRPr="00A85C35">
        <w:rPr>
          <w:sz w:val="22"/>
          <w:szCs w:val="22"/>
          <w:lang w:val="en-US"/>
        </w:rPr>
        <w:t>he highest formation rate of the metabolite was in the first 15 days;</w:t>
      </w:r>
    </w:p>
    <w:p w:rsidR="00A85C35" w:rsidRDefault="00DE4562" w:rsidP="00521C93">
      <w:pPr>
        <w:pStyle w:val="ListParagraph"/>
        <w:numPr>
          <w:ilvl w:val="0"/>
          <w:numId w:val="4"/>
        </w:numPr>
        <w:ind w:left="284" w:hanging="284"/>
        <w:rPr>
          <w:sz w:val="22"/>
          <w:szCs w:val="22"/>
          <w:lang w:val="en-US"/>
        </w:rPr>
      </w:pPr>
      <w:r w:rsidRPr="00A85C35">
        <w:rPr>
          <w:sz w:val="22"/>
          <w:szCs w:val="22"/>
          <w:lang w:val="en-US"/>
        </w:rPr>
        <w:t xml:space="preserve">TFX </w:t>
      </w:r>
      <w:r w:rsidR="00366424" w:rsidRPr="00A85C35">
        <w:rPr>
          <w:sz w:val="22"/>
          <w:szCs w:val="22"/>
          <w:lang w:val="en-US"/>
        </w:rPr>
        <w:t xml:space="preserve"> was correlated positively with the potential nitrification activity;</w:t>
      </w:r>
    </w:p>
    <w:p w:rsidR="005754B4" w:rsidRPr="00A85C35" w:rsidRDefault="00366424" w:rsidP="00521C93">
      <w:pPr>
        <w:pStyle w:val="ListParagraph"/>
        <w:numPr>
          <w:ilvl w:val="0"/>
          <w:numId w:val="4"/>
        </w:numPr>
        <w:ind w:left="284" w:hanging="284"/>
        <w:rPr>
          <w:sz w:val="22"/>
          <w:szCs w:val="22"/>
          <w:lang w:val="en-US"/>
        </w:rPr>
      </w:pPr>
      <w:r w:rsidRPr="00A85C35">
        <w:rPr>
          <w:sz w:val="22"/>
          <w:szCs w:val="22"/>
          <w:lang w:val="en-US"/>
        </w:rPr>
        <w:t xml:space="preserve">No effect of </w:t>
      </w:r>
      <w:r w:rsidR="00DE4562" w:rsidRPr="00A85C35">
        <w:rPr>
          <w:sz w:val="22"/>
          <w:szCs w:val="22"/>
          <w:lang w:val="en-US"/>
        </w:rPr>
        <w:t>TFX on other</w:t>
      </w:r>
      <w:r w:rsidRPr="00A85C35">
        <w:rPr>
          <w:sz w:val="22"/>
          <w:szCs w:val="22"/>
          <w:lang w:val="en-US"/>
        </w:rPr>
        <w:t xml:space="preserve"> measured extracellular enzyme activities </w:t>
      </w:r>
      <w:r w:rsidRPr="00A85C35">
        <w:rPr>
          <w:rFonts w:eastAsiaTheme="minorHAnsi"/>
          <w:sz w:val="22"/>
          <w:szCs w:val="22"/>
          <w:lang w:val="en-US" w:eastAsia="en-US"/>
        </w:rPr>
        <w:t>were observed</w:t>
      </w:r>
      <w:r w:rsidR="00DE4562" w:rsidRPr="00A85C35">
        <w:rPr>
          <w:rFonts w:eastAsiaTheme="minorHAnsi"/>
          <w:sz w:val="22"/>
          <w:szCs w:val="22"/>
          <w:lang w:val="en-US" w:eastAsia="en-US"/>
        </w:rPr>
        <w:t>;</w:t>
      </w:r>
    </w:p>
    <w:p w:rsidR="006D0832" w:rsidRPr="00A500C2" w:rsidRDefault="00A85C35" w:rsidP="00A85C35">
      <w:pPr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0299DF88" wp14:editId="64210B38">
            <wp:extent cx="1598156" cy="1047750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52" cy="1056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4B4" w:rsidRPr="00521C93" w:rsidRDefault="00521C93" w:rsidP="00521C93">
      <w:pPr>
        <w:rPr>
          <w:i/>
          <w:sz w:val="18"/>
          <w:szCs w:val="18"/>
          <w:lang w:val="en-US"/>
        </w:rPr>
      </w:pPr>
      <w:r w:rsidRPr="00521C93">
        <w:rPr>
          <w:i/>
          <w:sz w:val="18"/>
          <w:szCs w:val="18"/>
          <w:lang w:val="en-US"/>
        </w:rPr>
        <w:t>Dissipation of TFX in soil at an application rate equal to 100 times higher than the recommended dose</w:t>
      </w:r>
      <w:r>
        <w:rPr>
          <w:i/>
          <w:sz w:val="18"/>
          <w:szCs w:val="18"/>
          <w:lang w:val="en-US"/>
        </w:rPr>
        <w:t>.</w:t>
      </w:r>
    </w:p>
    <w:sectPr w:rsidR="005754B4" w:rsidRPr="00521C93" w:rsidSect="005754B4">
      <w:pgSz w:w="9620" w:h="13600"/>
      <w:pgMar w:top="993" w:right="973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B6C81"/>
    <w:multiLevelType w:val="hybridMultilevel"/>
    <w:tmpl w:val="ACC44EE4"/>
    <w:lvl w:ilvl="0" w:tplc="E8F0E9D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04EF2"/>
    <w:multiLevelType w:val="hybridMultilevel"/>
    <w:tmpl w:val="D78C99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F2F8A6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534C11"/>
    <w:multiLevelType w:val="hybridMultilevel"/>
    <w:tmpl w:val="5A18A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D00BD"/>
    <w:multiLevelType w:val="hybridMultilevel"/>
    <w:tmpl w:val="CA5224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F2F8A6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B27AF"/>
    <w:multiLevelType w:val="hybridMultilevel"/>
    <w:tmpl w:val="49800FBC"/>
    <w:lvl w:ilvl="0" w:tplc="E8F0E9D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F4617"/>
    <w:multiLevelType w:val="hybridMultilevel"/>
    <w:tmpl w:val="0B1A4E1A"/>
    <w:lvl w:ilvl="0" w:tplc="E8F0E9D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931022">
    <w:abstractNumId w:val="3"/>
  </w:num>
  <w:num w:numId="2" w16cid:durableId="168761960">
    <w:abstractNumId w:val="1"/>
  </w:num>
  <w:num w:numId="3" w16cid:durableId="1172767624">
    <w:abstractNumId w:val="2"/>
  </w:num>
  <w:num w:numId="4" w16cid:durableId="1884512038">
    <w:abstractNumId w:val="4"/>
  </w:num>
  <w:num w:numId="5" w16cid:durableId="384958747">
    <w:abstractNumId w:val="0"/>
  </w:num>
  <w:num w:numId="6" w16cid:durableId="711805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32"/>
    <w:rsid w:val="00092E2A"/>
    <w:rsid w:val="000C58B3"/>
    <w:rsid w:val="0032007E"/>
    <w:rsid w:val="00366424"/>
    <w:rsid w:val="00521C93"/>
    <w:rsid w:val="005754B4"/>
    <w:rsid w:val="005B6D27"/>
    <w:rsid w:val="005C6FDA"/>
    <w:rsid w:val="005D74EE"/>
    <w:rsid w:val="00682841"/>
    <w:rsid w:val="006B26F6"/>
    <w:rsid w:val="006D0832"/>
    <w:rsid w:val="0080270D"/>
    <w:rsid w:val="008848CE"/>
    <w:rsid w:val="008B42A3"/>
    <w:rsid w:val="00934E35"/>
    <w:rsid w:val="00A2097B"/>
    <w:rsid w:val="00A43602"/>
    <w:rsid w:val="00A500C2"/>
    <w:rsid w:val="00A85C35"/>
    <w:rsid w:val="00AC794E"/>
    <w:rsid w:val="00C34111"/>
    <w:rsid w:val="00C344D5"/>
    <w:rsid w:val="00CD00D3"/>
    <w:rsid w:val="00D06D98"/>
    <w:rsid w:val="00DD0450"/>
    <w:rsid w:val="00D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D6FBAD"/>
  <w14:defaultImageDpi w14:val="300"/>
  <w15:docId w15:val="{CD36A745-8EF7-462E-BC1D-93A91BA6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5464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D74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74EE"/>
    <w:rPr>
      <w:rFonts w:ascii="Calibri" w:eastAsiaTheme="minorHAnsi" w:hAnsi="Calibr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93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 ********* **************</dc:creator>
  <cp:lastModifiedBy>Leilei Zhang</cp:lastModifiedBy>
  <cp:revision>2</cp:revision>
  <dcterms:created xsi:type="dcterms:W3CDTF">2024-05-15T08:42:00Z</dcterms:created>
  <dcterms:modified xsi:type="dcterms:W3CDTF">2024-05-15T08:42:00Z</dcterms:modified>
</cp:coreProperties>
</file>